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A6" w:rsidRPr="008A0D1F" w:rsidRDefault="008A0D1F" w:rsidP="00347BA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F2F4F"/>
          <w:kern w:val="36"/>
          <w:sz w:val="48"/>
          <w:szCs w:val="48"/>
        </w:rPr>
      </w:pPr>
      <w:bookmarkStart w:id="0" w:name="_GoBack"/>
      <w:bookmarkEnd w:id="0"/>
      <w:r w:rsidRPr="00347BA6">
        <w:rPr>
          <w:szCs w:val="24"/>
        </w:rPr>
        <w:t xml:space="preserve"> </w:t>
      </w:r>
      <w:r w:rsidR="00347BA6" w:rsidRPr="008A0D1F">
        <w:rPr>
          <w:rFonts w:ascii="Arial" w:eastAsia="Times New Roman" w:hAnsi="Arial" w:cs="Arial"/>
          <w:b/>
          <w:bCs/>
          <w:color w:val="2F2F4F"/>
          <w:kern w:val="36"/>
          <w:sz w:val="48"/>
          <w:szCs w:val="48"/>
        </w:rPr>
        <w:t>Team Handball Basic Rules</w:t>
      </w:r>
    </w:p>
    <w:p w:rsidR="00347BA6" w:rsidRPr="008A0D1F" w:rsidRDefault="00347BA6" w:rsidP="00347BA6">
      <w:pPr>
        <w:shd w:val="clear" w:color="auto" w:fill="E6E8FA"/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. </w:t>
      </w:r>
    </w:p>
    <w:p w:rsidR="00347BA6" w:rsidRPr="008A0D1F" w:rsidRDefault="00347BA6" w:rsidP="00347BA6">
      <w:pPr>
        <w:shd w:val="clear" w:color="auto" w:fill="E6E8FA"/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b/>
          <w:bCs/>
          <w:color w:val="2F2F4F"/>
          <w:sz w:val="24"/>
          <w:szCs w:val="24"/>
        </w:rPr>
        <w:t>The Ball:</w:t>
      </w: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 Team handball is played with a 32-panel leather b</w:t>
      </w:r>
      <w:r>
        <w:rPr>
          <w:rFonts w:ascii="Arial" w:eastAsia="Times New Roman" w:hAnsi="Arial" w:cs="Arial"/>
          <w:color w:val="2F2F4F"/>
          <w:sz w:val="24"/>
          <w:szCs w:val="24"/>
        </w:rPr>
        <w:t xml:space="preserve">all that looks like a mini soccer ball. </w:t>
      </w: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 </w:t>
      </w:r>
    </w:p>
    <w:p w:rsidR="00347BA6" w:rsidRDefault="00347BA6" w:rsidP="00347BA6">
      <w:pPr>
        <w:shd w:val="clear" w:color="auto" w:fill="E6E8FA"/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b/>
          <w:bCs/>
          <w:color w:val="2F2F4F"/>
          <w:sz w:val="24"/>
          <w:szCs w:val="24"/>
        </w:rPr>
        <w:t>Number of Players:</w:t>
      </w: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 There are seven players on each team (six court players and one goalie</w:t>
      </w:r>
      <w:r>
        <w:rPr>
          <w:rFonts w:ascii="Arial" w:eastAsia="Times New Roman" w:hAnsi="Arial" w:cs="Arial"/>
          <w:color w:val="2F2F4F"/>
          <w:sz w:val="24"/>
          <w:szCs w:val="24"/>
        </w:rPr>
        <w:t xml:space="preserve">. .Positions include: left wing, circle runner, right wing, left backcourt, center and right backcourt. </w:t>
      </w:r>
    </w:p>
    <w:p w:rsidR="00347BA6" w:rsidRDefault="00347BA6" w:rsidP="00347BA6">
      <w:pPr>
        <w:pStyle w:val="ListParagraph"/>
        <w:numPr>
          <w:ilvl w:val="0"/>
          <w:numId w:val="3"/>
        </w:numPr>
        <w:shd w:val="clear" w:color="auto" w:fill="E6E8FA"/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>
        <w:rPr>
          <w:rFonts w:ascii="Arial" w:eastAsia="Times New Roman" w:hAnsi="Arial" w:cs="Arial"/>
          <w:color w:val="2F2F4F"/>
          <w:sz w:val="24"/>
          <w:szCs w:val="24"/>
        </w:rPr>
        <w:t>Both wings move quickly down court and usually feed the ball to the center and backcourt players</w:t>
      </w:r>
      <w:r w:rsidR="00AC17E2">
        <w:rPr>
          <w:rFonts w:ascii="Arial" w:eastAsia="Times New Roman" w:hAnsi="Arial" w:cs="Arial"/>
          <w:color w:val="2F2F4F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F2F4F"/>
          <w:sz w:val="24"/>
          <w:szCs w:val="24"/>
        </w:rPr>
        <w:t xml:space="preserve">(backs). </w:t>
      </w:r>
    </w:p>
    <w:p w:rsidR="00AC17E2" w:rsidRDefault="00AC17E2" w:rsidP="00347BA6">
      <w:pPr>
        <w:pStyle w:val="ListParagraph"/>
        <w:numPr>
          <w:ilvl w:val="0"/>
          <w:numId w:val="3"/>
        </w:numPr>
        <w:shd w:val="clear" w:color="auto" w:fill="E6E8FA"/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>
        <w:rPr>
          <w:rFonts w:ascii="Arial" w:eastAsia="Times New Roman" w:hAnsi="Arial" w:cs="Arial"/>
          <w:color w:val="2F2F4F"/>
          <w:sz w:val="24"/>
          <w:szCs w:val="24"/>
        </w:rPr>
        <w:t xml:space="preserve">The circle runner needs to be energetic and usually sets picks or screens. Players cannot use their arms to screen for the wings or backs. </w:t>
      </w:r>
    </w:p>
    <w:p w:rsidR="00AC17E2" w:rsidRPr="00347BA6" w:rsidRDefault="00AC17E2" w:rsidP="00347BA6">
      <w:pPr>
        <w:pStyle w:val="ListParagraph"/>
        <w:numPr>
          <w:ilvl w:val="0"/>
          <w:numId w:val="3"/>
        </w:numPr>
        <w:shd w:val="clear" w:color="auto" w:fill="E6E8FA"/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>
        <w:rPr>
          <w:rFonts w:ascii="Arial" w:eastAsia="Times New Roman" w:hAnsi="Arial" w:cs="Arial"/>
          <w:color w:val="2F2F4F"/>
          <w:sz w:val="24"/>
          <w:szCs w:val="24"/>
        </w:rPr>
        <w:t xml:space="preserve">All players may be shooters. </w:t>
      </w:r>
    </w:p>
    <w:p w:rsidR="00347BA6" w:rsidRPr="008A0D1F" w:rsidRDefault="00347BA6" w:rsidP="00347BA6">
      <w:pPr>
        <w:shd w:val="clear" w:color="auto" w:fill="E6E8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b/>
          <w:color w:val="2F2F4F"/>
          <w:sz w:val="24"/>
          <w:szCs w:val="24"/>
        </w:rPr>
        <w:t>How the game is played:</w:t>
      </w:r>
    </w:p>
    <w:p w:rsidR="00347BA6" w:rsidRDefault="00347BA6" w:rsidP="00347BA6">
      <w:pPr>
        <w:shd w:val="clear" w:color="auto" w:fill="E6E8FA"/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b/>
          <w:bCs/>
          <w:color w:val="2F2F4F"/>
          <w:sz w:val="24"/>
          <w:szCs w:val="24"/>
        </w:rPr>
        <w:t>Throw-Off:</w:t>
      </w: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 A throw-off is taken by the team that wins the coin toss </w:t>
      </w:r>
      <w:r>
        <w:rPr>
          <w:rFonts w:ascii="Arial" w:eastAsia="Times New Roman" w:hAnsi="Arial" w:cs="Arial"/>
          <w:color w:val="2F2F4F"/>
          <w:sz w:val="24"/>
          <w:szCs w:val="24"/>
        </w:rPr>
        <w:t xml:space="preserve">or rock paper scissors, </w:t>
      </w: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and chooses to start the game with the ball. Each team must be in its own half of the court with the defense 3 meters away from the ball. Following a whistle, the ball is passed from center court to a teammate and play begins. Throw-off is repeated after every goal scored and after half-time. </w:t>
      </w:r>
    </w:p>
    <w:p w:rsidR="00347BA6" w:rsidRPr="008A0D1F" w:rsidRDefault="00347BA6" w:rsidP="00347BA6">
      <w:pPr>
        <w:shd w:val="clear" w:color="auto" w:fill="E6E8FA"/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b/>
          <w:bCs/>
          <w:color w:val="2F2F4F"/>
          <w:sz w:val="24"/>
          <w:szCs w:val="24"/>
        </w:rPr>
        <w:t>Scoring:</w:t>
      </w: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 A goal is scored when the entire ball crosses the goal line inside the goal. A goal may be scored from any throw (f</w:t>
      </w:r>
      <w:r>
        <w:rPr>
          <w:rFonts w:ascii="Arial" w:eastAsia="Times New Roman" w:hAnsi="Arial" w:cs="Arial"/>
          <w:color w:val="2F2F4F"/>
          <w:sz w:val="24"/>
          <w:szCs w:val="24"/>
        </w:rPr>
        <w:t xml:space="preserve">ree-throw, throw-in, throw-off or </w:t>
      </w: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goal-throw). </w:t>
      </w:r>
    </w:p>
    <w:p w:rsidR="00347BA6" w:rsidRPr="008A0D1F" w:rsidRDefault="00347BA6" w:rsidP="00347BA6">
      <w:pPr>
        <w:shd w:val="clear" w:color="auto" w:fill="E6E8FA"/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b/>
          <w:bCs/>
          <w:color w:val="2F2F4F"/>
          <w:sz w:val="24"/>
          <w:szCs w:val="24"/>
        </w:rPr>
        <w:t>Passive Play:</w:t>
      </w: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 It is illegal to keep the ball in a team's possession without making a recognizable attempt to attack and to try to score. In other words, a team cannot stall (free-throw awarded to the other team). </w:t>
      </w:r>
    </w:p>
    <w:p w:rsidR="00347BA6" w:rsidRPr="008A0D1F" w:rsidRDefault="00347BA6" w:rsidP="00347BA6">
      <w:pPr>
        <w:shd w:val="clear" w:color="auto" w:fill="E6E8FA"/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b/>
          <w:bCs/>
          <w:color w:val="2F2F4F"/>
          <w:sz w:val="24"/>
          <w:szCs w:val="24"/>
        </w:rPr>
        <w:t>Playing the Ball</w:t>
      </w: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 </w:t>
      </w:r>
    </w:p>
    <w:p w:rsidR="00347BA6" w:rsidRPr="008A0D1F" w:rsidRDefault="00347BA6" w:rsidP="00347BA6">
      <w:pPr>
        <w:shd w:val="clear" w:color="auto" w:fill="E6E8FA"/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i/>
          <w:iCs/>
          <w:color w:val="2F2F4F"/>
          <w:sz w:val="24"/>
          <w:szCs w:val="24"/>
        </w:rPr>
        <w:t xml:space="preserve">A player is allowed . . . </w:t>
      </w:r>
      <w:r w:rsidRPr="008A0D1F">
        <w:rPr>
          <w:rFonts w:ascii="Arial" w:eastAsia="Times New Roman" w:hAnsi="Arial" w:cs="Arial"/>
          <w:color w:val="2F2F4F"/>
          <w:sz w:val="24"/>
          <w:szCs w:val="24"/>
        </w:rPr>
        <w:t>-To run with the ball for 3 steps -To hold the ball for 3 seconds -</w:t>
      </w:r>
      <w:r w:rsidRPr="00B646D2">
        <w:rPr>
          <w:rFonts w:ascii="Arial" w:eastAsia="Times New Roman" w:hAnsi="Arial" w:cs="Arial"/>
          <w:b/>
          <w:color w:val="2F2F4F"/>
          <w:sz w:val="24"/>
          <w:szCs w:val="24"/>
        </w:rPr>
        <w:t>Unlimited dribble with 3 steps allowed before and after dribbling (no double-dribble).</w:t>
      </w: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 </w:t>
      </w:r>
    </w:p>
    <w:p w:rsidR="00347BA6" w:rsidRPr="008A0D1F" w:rsidRDefault="00347BA6" w:rsidP="00347BA6">
      <w:pPr>
        <w:shd w:val="clear" w:color="auto" w:fill="E6E8FA"/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i/>
          <w:iCs/>
          <w:color w:val="2F2F4F"/>
          <w:sz w:val="24"/>
          <w:szCs w:val="24"/>
        </w:rPr>
        <w:t xml:space="preserve">A player is NOT allowed . . . </w:t>
      </w:r>
    </w:p>
    <w:p w:rsidR="00347BA6" w:rsidRPr="008A0D1F" w:rsidRDefault="00347BA6" w:rsidP="00347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To endanger an opponent with the ball. </w:t>
      </w:r>
    </w:p>
    <w:p w:rsidR="00347BA6" w:rsidRPr="008A0D1F" w:rsidRDefault="00347BA6" w:rsidP="00347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To pull, hit or punch the ball out of the hands of an opponent. </w:t>
      </w:r>
    </w:p>
    <w:p w:rsidR="00347BA6" w:rsidRPr="008A0D1F" w:rsidRDefault="00347BA6" w:rsidP="00347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To contact the ball below the knee. </w:t>
      </w:r>
    </w:p>
    <w:p w:rsidR="00347BA6" w:rsidRPr="008A0D1F" w:rsidRDefault="00347BA6" w:rsidP="00347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To dive on the floor for a rolling or stationary ball. </w:t>
      </w:r>
    </w:p>
    <w:p w:rsidR="00347BA6" w:rsidRDefault="00347BA6" w:rsidP="00347BA6">
      <w:pPr>
        <w:shd w:val="clear" w:color="auto" w:fill="E6E8FA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F2F4F"/>
          <w:sz w:val="24"/>
          <w:szCs w:val="24"/>
        </w:rPr>
      </w:pPr>
    </w:p>
    <w:p w:rsidR="00347BA6" w:rsidRPr="008A0D1F" w:rsidRDefault="00347BA6" w:rsidP="00347BA6">
      <w:pPr>
        <w:shd w:val="clear" w:color="auto" w:fill="E6E8FA"/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proofErr w:type="gramStart"/>
      <w:r w:rsidRPr="008A0D1F">
        <w:rPr>
          <w:rFonts w:ascii="Arial" w:eastAsia="Times New Roman" w:hAnsi="Arial" w:cs="Arial"/>
          <w:b/>
          <w:bCs/>
          <w:color w:val="2F2F4F"/>
          <w:sz w:val="24"/>
          <w:szCs w:val="24"/>
        </w:rPr>
        <w:t>Defending the Opponent:</w:t>
      </w: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 A player is allowed to use the torso of the body to obstruct an opponent with or without the ball.</w:t>
      </w:r>
      <w:proofErr w:type="gramEnd"/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 However, using the outstretched arms or legs to obstruct, push, hold, trip or hit is NOT allowed. The attacking player is not allowed to charge into a defensive player. </w:t>
      </w:r>
    </w:p>
    <w:p w:rsidR="00347BA6" w:rsidRPr="008A0D1F" w:rsidRDefault="00347BA6" w:rsidP="00347BA6">
      <w:pPr>
        <w:shd w:val="clear" w:color="auto" w:fill="E6E8FA"/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b/>
          <w:bCs/>
          <w:color w:val="2F2F4F"/>
          <w:sz w:val="24"/>
          <w:szCs w:val="24"/>
        </w:rPr>
        <w:t>Throw-In:</w:t>
      </w: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 A throw-in is awarded when ball goes out of bounds on the sideline or when the ball is last touched by a defensive player (excluding the goalie) and goes out of bounds over the </w:t>
      </w:r>
      <w:proofErr w:type="spellStart"/>
      <w:r w:rsidRPr="008A0D1F">
        <w:rPr>
          <w:rFonts w:ascii="Arial" w:eastAsia="Times New Roman" w:hAnsi="Arial" w:cs="Arial"/>
          <w:color w:val="2F2F4F"/>
          <w:sz w:val="24"/>
          <w:szCs w:val="24"/>
        </w:rPr>
        <w:t>endline</w:t>
      </w:r>
      <w:proofErr w:type="spellEnd"/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. The throw-in is taken from the spot where the ball crossed the sideline, or if it crossed the </w:t>
      </w:r>
      <w:proofErr w:type="spellStart"/>
      <w:r w:rsidRPr="008A0D1F">
        <w:rPr>
          <w:rFonts w:ascii="Arial" w:eastAsia="Times New Roman" w:hAnsi="Arial" w:cs="Arial"/>
          <w:color w:val="2F2F4F"/>
          <w:sz w:val="24"/>
          <w:szCs w:val="24"/>
        </w:rPr>
        <w:t>endline</w:t>
      </w:r>
      <w:proofErr w:type="spellEnd"/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, from the nearest corner. The thrower must place one foot on the sideline to execute the throw. All opposing players must stay 3 meters away from the ball. </w:t>
      </w:r>
    </w:p>
    <w:p w:rsidR="00347BA6" w:rsidRPr="008A0D1F" w:rsidRDefault="00347BA6" w:rsidP="00347BA6">
      <w:pPr>
        <w:shd w:val="clear" w:color="auto" w:fill="E6E8FA"/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b/>
          <w:bCs/>
          <w:color w:val="2F2F4F"/>
          <w:sz w:val="24"/>
          <w:szCs w:val="24"/>
        </w:rPr>
        <w:t>Free-Throw:</w:t>
      </w: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 For a minor foul or violation, a free-throw is awarded to the opponent at the exact spot it took place. If the foul or violation occurs between the goal area line and the 9-meter line, the throw is taken from the nearest post outside the 9-meter line. The thrower must keep one foot in contact with the floor, then pass or shoot. </w:t>
      </w:r>
    </w:p>
    <w:p w:rsidR="00347BA6" w:rsidRPr="008A0D1F" w:rsidRDefault="00347BA6" w:rsidP="00347BA6">
      <w:pPr>
        <w:shd w:val="clear" w:color="auto" w:fill="E6E8FA"/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b/>
          <w:bCs/>
          <w:color w:val="2F2F4F"/>
          <w:sz w:val="24"/>
          <w:szCs w:val="24"/>
        </w:rPr>
        <w:t>7-Meter Throw</w:t>
      </w:r>
      <w:r>
        <w:rPr>
          <w:rFonts w:ascii="Arial" w:eastAsia="Times New Roman" w:hAnsi="Arial" w:cs="Arial"/>
          <w:b/>
          <w:bCs/>
          <w:color w:val="2F2F4F"/>
          <w:sz w:val="24"/>
          <w:szCs w:val="24"/>
        </w:rPr>
        <w:t xml:space="preserve"> aka Penalty Shot</w:t>
      </w:r>
      <w:r w:rsidRPr="008A0D1F">
        <w:rPr>
          <w:rFonts w:ascii="Arial" w:eastAsia="Times New Roman" w:hAnsi="Arial" w:cs="Arial"/>
          <w:b/>
          <w:bCs/>
          <w:color w:val="2F2F4F"/>
          <w:sz w:val="24"/>
          <w:szCs w:val="24"/>
        </w:rPr>
        <w:t>:</w:t>
      </w: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 The 7-meter throw is awarded when . . . </w:t>
      </w:r>
    </w:p>
    <w:p w:rsidR="00347BA6" w:rsidRPr="008A0D1F" w:rsidRDefault="00347BA6" w:rsidP="00347B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A foul destroys a clear chance to score </w:t>
      </w:r>
    </w:p>
    <w:p w:rsidR="00347BA6" w:rsidRPr="008A0D1F" w:rsidRDefault="00347BA6" w:rsidP="00347B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The goalie carries the ball back into his or her own goal area </w:t>
      </w:r>
    </w:p>
    <w:p w:rsidR="00347BA6" w:rsidRPr="008A0D1F" w:rsidRDefault="00347BA6" w:rsidP="00347B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A court player intentionally plays the ball to his or her own goalie in the goal area and the goalie touches the ball </w:t>
      </w:r>
    </w:p>
    <w:p w:rsidR="00347BA6" w:rsidRPr="008A0D1F" w:rsidRDefault="00347BA6" w:rsidP="00347B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A defensive player enters his or her goal area to gain an advantage over an attacking player in possession of the ball. </w:t>
      </w:r>
    </w:p>
    <w:p w:rsidR="00347BA6" w:rsidRPr="008A0D1F" w:rsidRDefault="00347BA6" w:rsidP="00347BA6">
      <w:pPr>
        <w:shd w:val="clear" w:color="auto" w:fill="E6E8FA"/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All players must be outside the free-throw line when the throw is taken. The player taking the throw has 3 seconds to shoot after referee's whistle. Any player may take the 7-meter throw. </w:t>
      </w:r>
    </w:p>
    <w:p w:rsidR="00347BA6" w:rsidRDefault="00347BA6" w:rsidP="00347BA6">
      <w:pPr>
        <w:shd w:val="clear" w:color="auto" w:fill="E6E8FA"/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  <w:r w:rsidRPr="008A0D1F">
        <w:rPr>
          <w:rFonts w:ascii="Arial" w:eastAsia="Times New Roman" w:hAnsi="Arial" w:cs="Arial"/>
          <w:b/>
          <w:bCs/>
          <w:color w:val="2F2F4F"/>
          <w:sz w:val="24"/>
          <w:szCs w:val="24"/>
        </w:rPr>
        <w:t>Goal-Throw:</w:t>
      </w:r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 A goal-throw is awarded when . . . The ball rebounds off the goalkeeper over the </w:t>
      </w:r>
      <w:proofErr w:type="spellStart"/>
      <w:r w:rsidRPr="008A0D1F">
        <w:rPr>
          <w:rFonts w:ascii="Arial" w:eastAsia="Times New Roman" w:hAnsi="Arial" w:cs="Arial"/>
          <w:color w:val="2F2F4F"/>
          <w:sz w:val="24"/>
          <w:szCs w:val="24"/>
        </w:rPr>
        <w:t>endline</w:t>
      </w:r>
      <w:proofErr w:type="spellEnd"/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 </w:t>
      </w:r>
      <w:proofErr w:type="gramStart"/>
      <w:r w:rsidRPr="008A0D1F">
        <w:rPr>
          <w:rFonts w:ascii="Arial" w:eastAsia="Times New Roman" w:hAnsi="Arial" w:cs="Arial"/>
          <w:color w:val="2F2F4F"/>
          <w:sz w:val="24"/>
          <w:szCs w:val="24"/>
        </w:rPr>
        <w:t>The</w:t>
      </w:r>
      <w:proofErr w:type="gramEnd"/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 ball is thrown over the </w:t>
      </w:r>
      <w:proofErr w:type="spellStart"/>
      <w:r w:rsidRPr="008A0D1F">
        <w:rPr>
          <w:rFonts w:ascii="Arial" w:eastAsia="Times New Roman" w:hAnsi="Arial" w:cs="Arial"/>
          <w:color w:val="2F2F4F"/>
          <w:sz w:val="24"/>
          <w:szCs w:val="24"/>
        </w:rPr>
        <w:t>endline</w:t>
      </w:r>
      <w:proofErr w:type="spellEnd"/>
      <w:r w:rsidRPr="008A0D1F">
        <w:rPr>
          <w:rFonts w:ascii="Arial" w:eastAsia="Times New Roman" w:hAnsi="Arial" w:cs="Arial"/>
          <w:color w:val="2F2F4F"/>
          <w:sz w:val="24"/>
          <w:szCs w:val="24"/>
        </w:rPr>
        <w:t xml:space="preserve"> by the attacking team. </w:t>
      </w:r>
    </w:p>
    <w:p w:rsidR="00A217E1" w:rsidRPr="008A0D1F" w:rsidRDefault="00A217E1" w:rsidP="00347BA6">
      <w:pPr>
        <w:shd w:val="clear" w:color="auto" w:fill="E6E8FA"/>
        <w:spacing w:before="100" w:beforeAutospacing="1" w:after="100" w:afterAutospacing="1" w:line="240" w:lineRule="auto"/>
        <w:rPr>
          <w:rFonts w:ascii="Arial" w:eastAsia="Times New Roman" w:hAnsi="Arial" w:cs="Arial"/>
          <w:color w:val="2F2F4F"/>
          <w:sz w:val="24"/>
          <w:szCs w:val="24"/>
        </w:rPr>
      </w:pPr>
    </w:p>
    <w:p w:rsidR="008A0D1F" w:rsidRDefault="008A0D1F" w:rsidP="00347BA6">
      <w:pPr>
        <w:rPr>
          <w:szCs w:val="24"/>
        </w:rPr>
      </w:pPr>
    </w:p>
    <w:p w:rsidR="00A217E1" w:rsidRDefault="00A217E1" w:rsidP="00347BA6">
      <w:pPr>
        <w:rPr>
          <w:szCs w:val="24"/>
        </w:rPr>
      </w:pPr>
    </w:p>
    <w:p w:rsidR="00A217E1" w:rsidRDefault="00A217E1" w:rsidP="00347BA6">
      <w:pPr>
        <w:rPr>
          <w:szCs w:val="24"/>
        </w:rPr>
      </w:pPr>
    </w:p>
    <w:p w:rsidR="00A217E1" w:rsidRDefault="00A217E1" w:rsidP="00347BA6">
      <w:pPr>
        <w:rPr>
          <w:szCs w:val="24"/>
        </w:rPr>
      </w:pPr>
    </w:p>
    <w:p w:rsidR="00A217E1" w:rsidRDefault="00A217E1" w:rsidP="00347BA6">
      <w:pPr>
        <w:rPr>
          <w:szCs w:val="24"/>
        </w:rPr>
      </w:pPr>
    </w:p>
    <w:p w:rsidR="00A217E1" w:rsidRDefault="00A217E1" w:rsidP="00A217E1">
      <w:pPr>
        <w:jc w:val="center"/>
        <w:rPr>
          <w:rFonts w:ascii="Tahoma" w:hAnsi="Tahoma" w:cs="Tahoma"/>
          <w:b/>
          <w:sz w:val="28"/>
          <w:szCs w:val="28"/>
        </w:rPr>
      </w:pPr>
      <w:r w:rsidRPr="00F8234B">
        <w:rPr>
          <w:rFonts w:ascii="Tahoma" w:hAnsi="Tahoma" w:cs="Tahoma"/>
          <w:b/>
          <w:sz w:val="28"/>
          <w:szCs w:val="28"/>
        </w:rPr>
        <w:lastRenderedPageBreak/>
        <w:t>Team Handball Officiating Calls and Hand Signals</w:t>
      </w:r>
    </w:p>
    <w:p w:rsidR="00A217E1" w:rsidRPr="00F8234B" w:rsidRDefault="00A217E1" w:rsidP="00A217E1">
      <w:pPr>
        <w:jc w:val="center"/>
        <w:rPr>
          <w:rFonts w:ascii="Tahoma" w:hAnsi="Tahoma" w:cs="Tahoma"/>
          <w:b/>
          <w:sz w:val="28"/>
          <w:szCs w:val="28"/>
        </w:rPr>
      </w:pPr>
    </w:p>
    <w:p w:rsidR="00A217E1" w:rsidRDefault="00A217E1" w:rsidP="00A217E1">
      <w:pPr>
        <w:rPr>
          <w:noProof/>
        </w:rPr>
      </w:pPr>
      <w:r>
        <w:rPr>
          <w:noProof/>
        </w:rPr>
        <w:drawing>
          <wp:inline distT="0" distB="0" distL="0" distR="0">
            <wp:extent cx="1990725" cy="2628900"/>
            <wp:effectExtent l="19050" t="0" r="9525" b="0"/>
            <wp:docPr id="4" name="Picture 4" descr="C:\Documents and Settings\jljones\My Documents\My Pictures\TH Offensive Fou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ljones\My Documents\My Pictures\TH Offensive Fou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8234B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1924050" cy="2628900"/>
            <wp:effectExtent l="19050" t="0" r="0" b="0"/>
            <wp:docPr id="6" name="Picture 3" descr="C:\Documents and Settings\jljones\My Documents\My Pictures\TH illegal dri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ljones\My Documents\My Pictures\TH illegal drib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7E1" w:rsidRDefault="00A217E1" w:rsidP="00A217E1">
      <w:pPr>
        <w:ind w:firstLine="720"/>
        <w:rPr>
          <w:rFonts w:ascii="Tahoma" w:hAnsi="Tahoma" w:cs="Tahoma"/>
          <w:b/>
          <w:sz w:val="24"/>
          <w:szCs w:val="24"/>
        </w:rPr>
      </w:pPr>
      <w:r w:rsidRPr="00F8234B">
        <w:rPr>
          <w:rFonts w:ascii="Tahoma" w:hAnsi="Tahoma" w:cs="Tahoma"/>
          <w:b/>
          <w:noProof/>
          <w:sz w:val="24"/>
          <w:szCs w:val="24"/>
        </w:rPr>
        <w:t>Offensive Foul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8234B">
        <w:rPr>
          <w:rFonts w:ascii="Tahoma" w:hAnsi="Tahoma" w:cs="Tahoma"/>
          <w:b/>
          <w:sz w:val="24"/>
          <w:szCs w:val="24"/>
        </w:rPr>
        <w:t>Illegal Dribble</w:t>
      </w:r>
    </w:p>
    <w:p w:rsidR="00A217E1" w:rsidRPr="00F8234B" w:rsidRDefault="00A217E1" w:rsidP="00A217E1">
      <w:pPr>
        <w:ind w:firstLine="720"/>
        <w:rPr>
          <w:noProof/>
        </w:rPr>
      </w:pPr>
    </w:p>
    <w:p w:rsidR="00A217E1" w:rsidRDefault="00A217E1" w:rsidP="00A217E1"/>
    <w:p w:rsidR="00A217E1" w:rsidRPr="00F8234B" w:rsidRDefault="00A217E1" w:rsidP="00A217E1">
      <w:pPr>
        <w:rPr>
          <w:rFonts w:ascii="Tahoma" w:hAnsi="Tahoma" w:cs="Tahom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209800" cy="2381250"/>
            <wp:effectExtent l="19050" t="0" r="0" b="0"/>
            <wp:docPr id="2" name="Picture 2" descr="C:\Documents and Settings\jljones\My Documents\My Pictures\TH G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ljones\My Documents\My Pictures\TH Go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F8234B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2114550" cy="2381250"/>
            <wp:effectExtent l="19050" t="0" r="0" b="0"/>
            <wp:docPr id="7" name="Picture 1" descr="C:\Documents and Settings\jljones\My Documents\My Pictures\TH Tr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ljones\My Documents\My Pictures\TH Trav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F8234B">
        <w:rPr>
          <w:rFonts w:ascii="Tahoma" w:hAnsi="Tahoma" w:cs="Tahoma"/>
          <w:b/>
          <w:sz w:val="24"/>
          <w:szCs w:val="24"/>
        </w:rPr>
        <w:t>Traveling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F8234B">
        <w:rPr>
          <w:rFonts w:ascii="Tahoma" w:hAnsi="Tahoma" w:cs="Tahoma"/>
          <w:b/>
          <w:sz w:val="24"/>
          <w:szCs w:val="24"/>
        </w:rPr>
        <w:t>Team Handball Goal</w:t>
      </w:r>
    </w:p>
    <w:p w:rsidR="00A217E1" w:rsidRPr="00F8234B" w:rsidRDefault="00A217E1" w:rsidP="00A217E1">
      <w:pPr>
        <w:rPr>
          <w:rFonts w:ascii="Tahoma" w:hAnsi="Tahoma" w:cs="Tahoma"/>
          <w:b/>
          <w:sz w:val="24"/>
          <w:szCs w:val="24"/>
        </w:rPr>
      </w:pPr>
    </w:p>
    <w:p w:rsidR="00A217E1" w:rsidRPr="00347BA6" w:rsidRDefault="00A217E1" w:rsidP="00347BA6">
      <w:pPr>
        <w:rPr>
          <w:szCs w:val="24"/>
        </w:rPr>
      </w:pPr>
    </w:p>
    <w:sectPr w:rsidR="00A217E1" w:rsidRPr="00347BA6" w:rsidSect="005E7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E03"/>
    <w:multiLevelType w:val="hybridMultilevel"/>
    <w:tmpl w:val="1532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1174B"/>
    <w:multiLevelType w:val="multilevel"/>
    <w:tmpl w:val="91AE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85776"/>
    <w:multiLevelType w:val="multilevel"/>
    <w:tmpl w:val="3DD4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1F"/>
    <w:rsid w:val="00007181"/>
    <w:rsid w:val="00347BA6"/>
    <w:rsid w:val="005453F3"/>
    <w:rsid w:val="005E75F1"/>
    <w:rsid w:val="006D387C"/>
    <w:rsid w:val="00744835"/>
    <w:rsid w:val="008A0D1F"/>
    <w:rsid w:val="008D388D"/>
    <w:rsid w:val="00913FDB"/>
    <w:rsid w:val="00A217E1"/>
    <w:rsid w:val="00AC17E2"/>
    <w:rsid w:val="00B005E6"/>
    <w:rsid w:val="00B646D2"/>
    <w:rsid w:val="00B72B3E"/>
    <w:rsid w:val="00CF0C9F"/>
    <w:rsid w:val="00DA0D6D"/>
    <w:rsid w:val="00EC65E5"/>
    <w:rsid w:val="00F24C87"/>
    <w:rsid w:val="00F5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0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F2F4F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0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2F4F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A0D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F2F4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D1F"/>
    <w:rPr>
      <w:rFonts w:ascii="Times New Roman" w:eastAsia="Times New Roman" w:hAnsi="Times New Roman" w:cs="Times New Roman"/>
      <w:b/>
      <w:bCs/>
      <w:color w:val="2F2F4F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0D1F"/>
    <w:rPr>
      <w:rFonts w:ascii="Times New Roman" w:eastAsia="Times New Roman" w:hAnsi="Times New Roman" w:cs="Times New Roman"/>
      <w:b/>
      <w:bCs/>
      <w:color w:val="2F2F4F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A0D1F"/>
    <w:rPr>
      <w:rFonts w:ascii="Times New Roman" w:eastAsia="Times New Roman" w:hAnsi="Times New Roman" w:cs="Times New Roman"/>
      <w:b/>
      <w:bCs/>
      <w:color w:val="2F2F4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0D1F"/>
    <w:pPr>
      <w:shd w:val="clear" w:color="auto" w:fill="E6E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2F4F"/>
      <w:sz w:val="24"/>
      <w:szCs w:val="24"/>
    </w:rPr>
  </w:style>
  <w:style w:type="paragraph" w:styleId="ListParagraph">
    <w:name w:val="List Paragraph"/>
    <w:basedOn w:val="Normal"/>
    <w:uiPriority w:val="34"/>
    <w:qFormat/>
    <w:rsid w:val="00347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0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F2F4F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0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2F4F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A0D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F2F4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D1F"/>
    <w:rPr>
      <w:rFonts w:ascii="Times New Roman" w:eastAsia="Times New Roman" w:hAnsi="Times New Roman" w:cs="Times New Roman"/>
      <w:b/>
      <w:bCs/>
      <w:color w:val="2F2F4F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0D1F"/>
    <w:rPr>
      <w:rFonts w:ascii="Times New Roman" w:eastAsia="Times New Roman" w:hAnsi="Times New Roman" w:cs="Times New Roman"/>
      <w:b/>
      <w:bCs/>
      <w:color w:val="2F2F4F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A0D1F"/>
    <w:rPr>
      <w:rFonts w:ascii="Times New Roman" w:eastAsia="Times New Roman" w:hAnsi="Times New Roman" w:cs="Times New Roman"/>
      <w:b/>
      <w:bCs/>
      <w:color w:val="2F2F4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0D1F"/>
    <w:pPr>
      <w:shd w:val="clear" w:color="auto" w:fill="E6E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2F4F"/>
      <w:sz w:val="24"/>
      <w:szCs w:val="24"/>
    </w:rPr>
  </w:style>
  <w:style w:type="paragraph" w:styleId="ListParagraph">
    <w:name w:val="List Paragraph"/>
    <w:basedOn w:val="Normal"/>
    <w:uiPriority w:val="34"/>
    <w:qFormat/>
    <w:rsid w:val="00347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neichhorn</dc:creator>
  <cp:lastModifiedBy>Pherring</cp:lastModifiedBy>
  <cp:revision>2</cp:revision>
  <cp:lastPrinted>2013-04-16T11:22:00Z</cp:lastPrinted>
  <dcterms:created xsi:type="dcterms:W3CDTF">2014-08-23T19:28:00Z</dcterms:created>
  <dcterms:modified xsi:type="dcterms:W3CDTF">2014-08-23T19:28:00Z</dcterms:modified>
</cp:coreProperties>
</file>